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2037" w:rsidRPr="00B413EF" w:rsidRDefault="00B413EF">
      <w:pPr>
        <w:pStyle w:val="Normal1"/>
        <w:rPr>
          <w:rFonts w:ascii="Cambria" w:eastAsia="Cambria" w:hAnsi="Cambria" w:cs="Cambria"/>
          <w:b/>
          <w:sz w:val="48"/>
          <w:szCs w:val="48"/>
        </w:rPr>
      </w:pPr>
      <w:r w:rsidRPr="00B413EF">
        <w:rPr>
          <w:rFonts w:ascii="Cambria" w:eastAsia="Cambria" w:hAnsi="Cambria" w:cs="Cambria"/>
          <w:b/>
          <w:sz w:val="48"/>
          <w:szCs w:val="48"/>
        </w:rPr>
        <w:t>MAEA Scholarship Criteria 202</w:t>
      </w:r>
      <w:r w:rsidR="005005E2">
        <w:rPr>
          <w:rFonts w:ascii="Cambria" w:eastAsia="Cambria" w:hAnsi="Cambria" w:cs="Cambria"/>
          <w:b/>
          <w:sz w:val="48"/>
          <w:szCs w:val="48"/>
        </w:rPr>
        <w:t>4</w:t>
      </w:r>
    </w:p>
    <w:p w:rsidR="00B413EF" w:rsidRDefault="00B413EF">
      <w:pPr>
        <w:pStyle w:val="Normal1"/>
        <w:rPr>
          <w:rFonts w:ascii="Cambria" w:eastAsia="Cambria" w:hAnsi="Cambria" w:cs="Cambria"/>
          <w:b/>
        </w:rPr>
      </w:pPr>
    </w:p>
    <w:p w:rsidR="00B413EF" w:rsidRDefault="00B413EF">
      <w:pPr>
        <w:pStyle w:val="Normal1"/>
        <w:rPr>
          <w:rFonts w:ascii="Cambria" w:eastAsia="Cambria" w:hAnsi="Cambria" w:cs="Cambria"/>
          <w:b/>
        </w:rPr>
      </w:pPr>
      <w:r>
        <w:rPr>
          <w:rFonts w:ascii="Cambria" w:eastAsia="Cambria" w:hAnsi="Cambria" w:cs="Cambria"/>
          <w:b/>
        </w:rPr>
        <w:t xml:space="preserve">Student is enrolled in a Maine Adult Education program and will complete the </w:t>
      </w:r>
      <w:proofErr w:type="spellStart"/>
      <w:r>
        <w:rPr>
          <w:rFonts w:ascii="Cambria" w:eastAsia="Cambria" w:hAnsi="Cambria" w:cs="Cambria"/>
          <w:b/>
        </w:rPr>
        <w:t>HiSET</w:t>
      </w:r>
      <w:proofErr w:type="spellEnd"/>
      <w:r>
        <w:rPr>
          <w:rFonts w:ascii="Cambria" w:eastAsia="Cambria" w:hAnsi="Cambria" w:cs="Cambria"/>
          <w:b/>
        </w:rPr>
        <w:t>, a high school diploma or requirements for post-secondary admission via a Maine College Transitions Program by July 1, 202</w:t>
      </w:r>
      <w:r w:rsidR="005005E2">
        <w:rPr>
          <w:rFonts w:ascii="Cambria" w:eastAsia="Cambria" w:hAnsi="Cambria" w:cs="Cambria"/>
          <w:b/>
        </w:rPr>
        <w:t>4</w:t>
      </w:r>
      <w:r>
        <w:rPr>
          <w:rFonts w:ascii="Cambria" w:eastAsia="Cambria" w:hAnsi="Cambria" w:cs="Cambria"/>
          <w:b/>
        </w:rPr>
        <w:t>.</w:t>
      </w:r>
    </w:p>
    <w:p w:rsidR="00B413EF" w:rsidRDefault="00B413EF">
      <w:pPr>
        <w:pStyle w:val="Normal1"/>
        <w:rPr>
          <w:rFonts w:ascii="Cambria" w:eastAsia="Cambria" w:hAnsi="Cambria" w:cs="Cambria"/>
          <w:b/>
        </w:rPr>
      </w:pPr>
    </w:p>
    <w:p w:rsidR="00B413EF" w:rsidRDefault="00B413EF">
      <w:pPr>
        <w:pStyle w:val="Normal1"/>
        <w:rPr>
          <w:rFonts w:ascii="Cambria" w:eastAsia="Cambria" w:hAnsi="Cambria" w:cs="Cambria"/>
          <w:b/>
        </w:rPr>
      </w:pPr>
      <w:r>
        <w:rPr>
          <w:rFonts w:ascii="Cambria" w:eastAsia="Cambria" w:hAnsi="Cambria" w:cs="Cambria"/>
          <w:b/>
        </w:rPr>
        <w:t>Student is a Maine Resident.</w:t>
      </w:r>
    </w:p>
    <w:p w:rsidR="00B413EF" w:rsidRDefault="00B413EF">
      <w:pPr>
        <w:pStyle w:val="Normal1"/>
        <w:rPr>
          <w:rFonts w:ascii="Cambria" w:eastAsia="Cambria" w:hAnsi="Cambria" w:cs="Cambria"/>
          <w:b/>
        </w:rPr>
      </w:pPr>
    </w:p>
    <w:p w:rsidR="00B413EF" w:rsidRDefault="00B413EF">
      <w:pPr>
        <w:pStyle w:val="Normal1"/>
        <w:rPr>
          <w:rFonts w:ascii="Cambria" w:eastAsia="Cambria" w:hAnsi="Cambria" w:cs="Cambria"/>
          <w:b/>
        </w:rPr>
      </w:pPr>
      <w:r>
        <w:rPr>
          <w:rFonts w:ascii="Cambria" w:eastAsia="Cambria" w:hAnsi="Cambria" w:cs="Cambria"/>
          <w:b/>
        </w:rPr>
        <w:t>Student has two current references from the adult education program of enrollment and both are able to be contacted to verify the student’s status and chance for positive completion of a program.</w:t>
      </w:r>
    </w:p>
    <w:p w:rsidR="00B413EF" w:rsidRDefault="00B413EF">
      <w:pPr>
        <w:pStyle w:val="Normal1"/>
        <w:rPr>
          <w:rFonts w:ascii="Cambria" w:eastAsia="Cambria" w:hAnsi="Cambria" w:cs="Cambria"/>
          <w:b/>
        </w:rPr>
      </w:pPr>
    </w:p>
    <w:p w:rsidR="00B413EF" w:rsidRDefault="00B413EF">
      <w:pPr>
        <w:pStyle w:val="Normal1"/>
        <w:rPr>
          <w:rFonts w:ascii="Cambria" w:eastAsia="Cambria" w:hAnsi="Cambria" w:cs="Cambria"/>
          <w:b/>
        </w:rPr>
      </w:pPr>
    </w:p>
    <w:p w:rsidR="00C42037" w:rsidRDefault="00B50072">
      <w:pPr>
        <w:pStyle w:val="Normal1"/>
        <w:jc w:val="center"/>
        <w:rPr>
          <w:rFonts w:ascii="Cambria" w:eastAsia="Cambria" w:hAnsi="Cambria" w:cs="Cambria"/>
          <w:b/>
          <w:sz w:val="28"/>
          <w:szCs w:val="28"/>
        </w:rPr>
      </w:pPr>
      <w:r>
        <w:rPr>
          <w:rFonts w:ascii="Cambria" w:eastAsia="Cambria" w:hAnsi="Cambria" w:cs="Cambria"/>
          <w:b/>
          <w:sz w:val="28"/>
          <w:szCs w:val="28"/>
        </w:rPr>
        <w:t>Maine Adult Education Association Scholarship Essay</w:t>
      </w:r>
    </w:p>
    <w:p w:rsidR="00C42037" w:rsidRDefault="00B50072">
      <w:pPr>
        <w:pStyle w:val="Normal1"/>
        <w:rPr>
          <w:rFonts w:ascii="Cambria" w:eastAsia="Cambria" w:hAnsi="Cambria" w:cs="Cambria"/>
        </w:rPr>
      </w:pPr>
      <w:r>
        <w:rPr>
          <w:rFonts w:ascii="Cambria" w:eastAsia="Cambria" w:hAnsi="Cambria" w:cs="Cambria"/>
        </w:rPr>
        <w:t xml:space="preserve">          </w:t>
      </w:r>
      <w:r>
        <w:rPr>
          <w:rFonts w:ascii="Cambria" w:eastAsia="Cambria" w:hAnsi="Cambria" w:cs="Cambria"/>
        </w:rPr>
        <w:tab/>
      </w:r>
    </w:p>
    <w:p w:rsidR="00C42037" w:rsidRDefault="00B50072">
      <w:pPr>
        <w:pStyle w:val="Normal1"/>
        <w:rPr>
          <w:rFonts w:ascii="Cambria" w:eastAsia="Cambria" w:hAnsi="Cambria" w:cs="Cambria"/>
        </w:rPr>
      </w:pPr>
      <w:r>
        <w:rPr>
          <w:rFonts w:ascii="Cambria" w:eastAsia="Cambria" w:hAnsi="Cambria" w:cs="Cambria"/>
        </w:rPr>
        <w:t xml:space="preserve">Please write a personal statement in essay form.  In your statement, be sure to include answers to the questions below.  </w:t>
      </w:r>
    </w:p>
    <w:p w:rsidR="00C42037" w:rsidRDefault="00B50072">
      <w:pPr>
        <w:pStyle w:val="Normal1"/>
        <w:numPr>
          <w:ilvl w:val="0"/>
          <w:numId w:val="4"/>
        </w:numPr>
        <w:contextualSpacing/>
      </w:pPr>
      <w:r>
        <w:rPr>
          <w:rFonts w:ascii="Cambria" w:eastAsia="Cambria" w:hAnsi="Cambria" w:cs="Cambria"/>
        </w:rPr>
        <w:t>Why have you have chosen the above school and course of study?</w:t>
      </w:r>
    </w:p>
    <w:p w:rsidR="00C42037" w:rsidRDefault="00B50072">
      <w:pPr>
        <w:pStyle w:val="Normal1"/>
        <w:numPr>
          <w:ilvl w:val="0"/>
          <w:numId w:val="4"/>
        </w:numPr>
        <w:contextualSpacing/>
      </w:pPr>
      <w:r>
        <w:rPr>
          <w:rFonts w:ascii="Cambria" w:eastAsia="Cambria" w:hAnsi="Cambria" w:cs="Cambria"/>
        </w:rPr>
        <w:t>How did Adult Education help you meet your personal educational goals?</w:t>
      </w:r>
    </w:p>
    <w:p w:rsidR="00C42037" w:rsidRDefault="00B50072">
      <w:pPr>
        <w:pStyle w:val="Normal1"/>
        <w:numPr>
          <w:ilvl w:val="0"/>
          <w:numId w:val="4"/>
        </w:numPr>
        <w:contextualSpacing/>
      </w:pPr>
      <w:r>
        <w:rPr>
          <w:rFonts w:ascii="Cambria" w:eastAsia="Cambria" w:hAnsi="Cambria" w:cs="Cambria"/>
        </w:rPr>
        <w:t>Why are you are applying for this scholarship?  Do you have any unusual financial situations of which the scholarship committee should be aware?</w:t>
      </w:r>
    </w:p>
    <w:p w:rsidR="00C42037" w:rsidRDefault="00B50072">
      <w:pPr>
        <w:pStyle w:val="Normal1"/>
        <w:rPr>
          <w:rFonts w:ascii="Cambria" w:eastAsia="Cambria" w:hAnsi="Cambria" w:cs="Cambria"/>
        </w:rPr>
      </w:pPr>
      <w:r>
        <w:rPr>
          <w:rFonts w:ascii="Cambria" w:eastAsia="Cambria" w:hAnsi="Cambria" w:cs="Cambria"/>
        </w:rPr>
        <w:t xml:space="preserve"> </w:t>
      </w:r>
    </w:p>
    <w:p w:rsidR="00C42037" w:rsidRDefault="00B50072">
      <w:pPr>
        <w:pStyle w:val="Normal1"/>
        <w:jc w:val="center"/>
        <w:rPr>
          <w:rFonts w:ascii="Cambria" w:eastAsia="Cambria" w:hAnsi="Cambria" w:cs="Cambria"/>
        </w:rPr>
      </w:pPr>
      <w:r>
        <w:rPr>
          <w:rFonts w:ascii="Cambria" w:eastAsia="Cambria" w:hAnsi="Cambria" w:cs="Cambria"/>
        </w:rPr>
        <w:t>MAEA Scholarship Application Essay Rubric</w:t>
      </w:r>
    </w:p>
    <w:p w:rsidR="00C42037" w:rsidRDefault="00B50072">
      <w:pPr>
        <w:pStyle w:val="Normal1"/>
        <w:rPr>
          <w:rFonts w:ascii="Cambria" w:eastAsia="Cambria" w:hAnsi="Cambria" w:cs="Cambria"/>
        </w:rPr>
      </w:pPr>
      <w:r>
        <w:rPr>
          <w:rFonts w:ascii="Cambria" w:eastAsia="Cambria" w:hAnsi="Cambria" w:cs="Cambria"/>
        </w:rPr>
        <w:t xml:space="preserve"> </w:t>
      </w:r>
    </w:p>
    <w:p w:rsidR="00C42037" w:rsidRDefault="00B50072">
      <w:pPr>
        <w:pStyle w:val="Normal1"/>
        <w:jc w:val="center"/>
        <w:rPr>
          <w:rFonts w:ascii="Cambria" w:eastAsia="Cambria" w:hAnsi="Cambria" w:cs="Cambria"/>
          <w:b/>
          <w:sz w:val="36"/>
          <w:szCs w:val="36"/>
        </w:rPr>
      </w:pPr>
      <w:r>
        <w:rPr>
          <w:rFonts w:ascii="Cambria" w:eastAsia="Cambria" w:hAnsi="Cambria" w:cs="Cambria"/>
          <w:b/>
          <w:sz w:val="36"/>
          <w:szCs w:val="36"/>
        </w:rPr>
        <w:t>4</w:t>
      </w:r>
    </w:p>
    <w:p w:rsidR="00C42037" w:rsidRDefault="00B50072">
      <w:pPr>
        <w:pStyle w:val="Normal1"/>
        <w:numPr>
          <w:ilvl w:val="0"/>
          <w:numId w:val="2"/>
        </w:numPr>
        <w:contextualSpacing/>
      </w:pPr>
      <w:r>
        <w:rPr>
          <w:rFonts w:ascii="Cambria" w:eastAsia="Cambria" w:hAnsi="Cambria" w:cs="Cambria"/>
          <w:u w:val="single"/>
        </w:rPr>
        <w:t>Content</w:t>
      </w:r>
      <w:r>
        <w:rPr>
          <w:rFonts w:ascii="Cambria" w:eastAsia="Cambria" w:hAnsi="Cambria" w:cs="Cambria"/>
        </w:rPr>
        <w:t>: Clearly indicates the student’s intent to pursue a post-secondary education and addresses how the scholarship will assist education plan</w:t>
      </w:r>
    </w:p>
    <w:p w:rsidR="00C42037" w:rsidRDefault="00B50072">
      <w:pPr>
        <w:pStyle w:val="Normal1"/>
        <w:numPr>
          <w:ilvl w:val="0"/>
          <w:numId w:val="2"/>
        </w:numPr>
        <w:contextualSpacing/>
      </w:pPr>
      <w:r>
        <w:rPr>
          <w:rFonts w:ascii="Cambria" w:eastAsia="Cambria" w:hAnsi="Cambria" w:cs="Cambria"/>
          <w:u w:val="single"/>
        </w:rPr>
        <w:t>Conventions/Organization</w:t>
      </w:r>
      <w:r>
        <w:rPr>
          <w:rFonts w:ascii="Cambria" w:eastAsia="Cambria" w:hAnsi="Cambria" w:cs="Cambria"/>
        </w:rPr>
        <w:t>: Clearly demonstrates developed by planning, revising, editing, and rewriting, with one main idea per paragraph, supporting details, and linking AND Command of conventions of standard English including spelling, punctuation, and capitalization</w:t>
      </w:r>
    </w:p>
    <w:p w:rsidR="00C42037" w:rsidRDefault="00B50072">
      <w:pPr>
        <w:pStyle w:val="Normal1"/>
        <w:rPr>
          <w:rFonts w:ascii="Cambria" w:eastAsia="Cambria" w:hAnsi="Cambria" w:cs="Cambria"/>
        </w:rPr>
      </w:pPr>
      <w:r>
        <w:rPr>
          <w:rFonts w:ascii="Cambria" w:eastAsia="Cambria" w:hAnsi="Cambria" w:cs="Cambria"/>
        </w:rPr>
        <w:t xml:space="preserve"> </w:t>
      </w:r>
    </w:p>
    <w:p w:rsidR="00C42037" w:rsidRDefault="00B50072">
      <w:pPr>
        <w:pStyle w:val="Normal1"/>
        <w:jc w:val="center"/>
        <w:rPr>
          <w:rFonts w:ascii="Cambria" w:eastAsia="Cambria" w:hAnsi="Cambria" w:cs="Cambria"/>
          <w:b/>
          <w:sz w:val="36"/>
          <w:szCs w:val="36"/>
        </w:rPr>
      </w:pPr>
      <w:r>
        <w:rPr>
          <w:rFonts w:ascii="Cambria" w:eastAsia="Cambria" w:hAnsi="Cambria" w:cs="Cambria"/>
          <w:b/>
          <w:sz w:val="36"/>
          <w:szCs w:val="36"/>
        </w:rPr>
        <w:t>3</w:t>
      </w:r>
    </w:p>
    <w:p w:rsidR="00C42037" w:rsidRDefault="00B50072">
      <w:pPr>
        <w:pStyle w:val="Normal1"/>
        <w:numPr>
          <w:ilvl w:val="0"/>
          <w:numId w:val="3"/>
        </w:numPr>
        <w:contextualSpacing/>
      </w:pPr>
      <w:r>
        <w:rPr>
          <w:rFonts w:ascii="Cambria" w:eastAsia="Cambria" w:hAnsi="Cambria" w:cs="Cambria"/>
          <w:u w:val="single"/>
        </w:rPr>
        <w:t>Content</w:t>
      </w:r>
      <w:r>
        <w:rPr>
          <w:rFonts w:ascii="Cambria" w:eastAsia="Cambria" w:hAnsi="Cambria" w:cs="Cambria"/>
        </w:rPr>
        <w:t>: Identifies student’s intent to pursue a post-secondary education and provides evidence of how the scholarship will assist education plan</w:t>
      </w:r>
    </w:p>
    <w:p w:rsidR="00C42037" w:rsidRDefault="00B50072">
      <w:pPr>
        <w:pStyle w:val="Normal1"/>
        <w:numPr>
          <w:ilvl w:val="0"/>
          <w:numId w:val="3"/>
        </w:numPr>
        <w:contextualSpacing/>
      </w:pPr>
      <w:r>
        <w:rPr>
          <w:rFonts w:ascii="Cambria" w:eastAsia="Cambria" w:hAnsi="Cambria" w:cs="Cambria"/>
          <w:u w:val="single"/>
        </w:rPr>
        <w:t>Conventions/Organization</w:t>
      </w:r>
      <w:r>
        <w:rPr>
          <w:rFonts w:ascii="Cambria" w:eastAsia="Cambria" w:hAnsi="Cambria" w:cs="Cambria"/>
        </w:rPr>
        <w:t>: demonstrates developed by planning, revising, editing, and rewriting, with one main idea per paragraph, supporting details, and linking AND Command of conventions of standard English including spelling, punctuation, and capitalization</w:t>
      </w:r>
    </w:p>
    <w:p w:rsidR="00C42037" w:rsidRDefault="00B50072">
      <w:pPr>
        <w:pStyle w:val="Normal1"/>
        <w:rPr>
          <w:rFonts w:ascii="Cambria" w:eastAsia="Cambria" w:hAnsi="Cambria" w:cs="Cambria"/>
        </w:rPr>
      </w:pPr>
      <w:r>
        <w:rPr>
          <w:rFonts w:ascii="Cambria" w:eastAsia="Cambria" w:hAnsi="Cambria" w:cs="Cambria"/>
        </w:rPr>
        <w:t xml:space="preserve"> </w:t>
      </w:r>
    </w:p>
    <w:p w:rsidR="00B413EF" w:rsidRDefault="00B413EF">
      <w:pPr>
        <w:pStyle w:val="Normal1"/>
        <w:jc w:val="center"/>
        <w:rPr>
          <w:rFonts w:ascii="Cambria" w:eastAsia="Cambria" w:hAnsi="Cambria" w:cs="Cambria"/>
          <w:b/>
          <w:sz w:val="36"/>
          <w:szCs w:val="36"/>
        </w:rPr>
      </w:pPr>
    </w:p>
    <w:p w:rsidR="00C42037" w:rsidRDefault="00B50072">
      <w:pPr>
        <w:pStyle w:val="Normal1"/>
        <w:jc w:val="center"/>
        <w:rPr>
          <w:rFonts w:ascii="Cambria" w:eastAsia="Cambria" w:hAnsi="Cambria" w:cs="Cambria"/>
          <w:b/>
          <w:sz w:val="36"/>
          <w:szCs w:val="36"/>
        </w:rPr>
      </w:pPr>
      <w:r>
        <w:rPr>
          <w:rFonts w:ascii="Cambria" w:eastAsia="Cambria" w:hAnsi="Cambria" w:cs="Cambria"/>
          <w:b/>
          <w:sz w:val="36"/>
          <w:szCs w:val="36"/>
        </w:rPr>
        <w:lastRenderedPageBreak/>
        <w:t>2</w:t>
      </w:r>
    </w:p>
    <w:p w:rsidR="00C42037" w:rsidRDefault="00B50072">
      <w:pPr>
        <w:pStyle w:val="Normal1"/>
        <w:rPr>
          <w:rFonts w:ascii="Cambria" w:eastAsia="Cambria" w:hAnsi="Cambria" w:cs="Cambria"/>
        </w:rPr>
      </w:pPr>
      <w:r>
        <w:rPr>
          <w:rFonts w:ascii="Cambria" w:eastAsia="Cambria" w:hAnsi="Cambria" w:cs="Cambria"/>
        </w:rPr>
        <w:t xml:space="preserve"> </w:t>
      </w:r>
    </w:p>
    <w:p w:rsidR="00C42037" w:rsidRDefault="00B50072">
      <w:pPr>
        <w:pStyle w:val="Normal1"/>
        <w:numPr>
          <w:ilvl w:val="0"/>
          <w:numId w:val="1"/>
        </w:numPr>
        <w:contextualSpacing/>
      </w:pPr>
      <w:r>
        <w:rPr>
          <w:rFonts w:ascii="Cambria" w:eastAsia="Cambria" w:hAnsi="Cambria" w:cs="Cambria"/>
          <w:u w:val="single"/>
        </w:rPr>
        <w:t>Content</w:t>
      </w:r>
      <w:r>
        <w:rPr>
          <w:rFonts w:ascii="Cambria" w:eastAsia="Cambria" w:hAnsi="Cambria" w:cs="Cambria"/>
        </w:rPr>
        <w:t>: provides minimal evidence of student’s intent to pursue post-secondary education and how the scholarship will assist education plan</w:t>
      </w:r>
    </w:p>
    <w:p w:rsidR="00C42037" w:rsidRDefault="00B50072">
      <w:pPr>
        <w:pStyle w:val="Normal1"/>
        <w:numPr>
          <w:ilvl w:val="0"/>
          <w:numId w:val="1"/>
        </w:numPr>
        <w:contextualSpacing/>
      </w:pPr>
      <w:r>
        <w:rPr>
          <w:rFonts w:ascii="Cambria" w:eastAsia="Cambria" w:hAnsi="Cambria" w:cs="Cambria"/>
          <w:u w:val="single"/>
        </w:rPr>
        <w:t>Conventions/Organization</w:t>
      </w:r>
      <w:r>
        <w:rPr>
          <w:rFonts w:ascii="Cambria" w:eastAsia="Cambria" w:hAnsi="Cambria" w:cs="Cambria"/>
        </w:rPr>
        <w:t>: Minimally demonstrates developed by planning, revising, editing, and rewriting, with one main idea per paragraph, supporting details, and linking AND Command of conventions of Standard English including spelling, punctuation, and capitalization.</w:t>
      </w:r>
    </w:p>
    <w:p w:rsidR="00C42037" w:rsidRDefault="00B50072">
      <w:pPr>
        <w:pStyle w:val="Normal1"/>
        <w:rPr>
          <w:rFonts w:ascii="Cambria" w:eastAsia="Cambria" w:hAnsi="Cambria" w:cs="Cambria"/>
          <w:b/>
        </w:rPr>
      </w:pPr>
      <w:r>
        <w:rPr>
          <w:rFonts w:ascii="Cambria" w:eastAsia="Cambria" w:hAnsi="Cambria" w:cs="Cambria"/>
          <w:b/>
        </w:rPr>
        <w:t xml:space="preserve"> </w:t>
      </w:r>
    </w:p>
    <w:p w:rsidR="00B413EF" w:rsidRDefault="00B413EF">
      <w:pPr>
        <w:pStyle w:val="Normal1"/>
        <w:rPr>
          <w:rFonts w:ascii="Cambria" w:eastAsia="Cambria" w:hAnsi="Cambria" w:cs="Cambria"/>
          <w:b/>
        </w:rPr>
      </w:pPr>
    </w:p>
    <w:p w:rsidR="00B413EF" w:rsidRDefault="00B413EF">
      <w:pPr>
        <w:pStyle w:val="Normal1"/>
        <w:rPr>
          <w:rFonts w:ascii="Cambria" w:eastAsia="Cambria" w:hAnsi="Cambria" w:cs="Cambria"/>
          <w:b/>
        </w:rPr>
      </w:pPr>
      <w:r>
        <w:rPr>
          <w:rFonts w:ascii="Cambria" w:eastAsia="Cambria" w:hAnsi="Cambria" w:cs="Cambria"/>
          <w:b/>
        </w:rPr>
        <w:t>Additional points available:</w:t>
      </w:r>
    </w:p>
    <w:p w:rsidR="00B413EF" w:rsidRDefault="00B413EF">
      <w:pPr>
        <w:pStyle w:val="Normal1"/>
        <w:rPr>
          <w:rFonts w:ascii="Cambria" w:eastAsia="Cambria" w:hAnsi="Cambria" w:cs="Cambria"/>
          <w:b/>
        </w:rPr>
      </w:pPr>
      <w:proofErr w:type="gramStart"/>
      <w:r>
        <w:rPr>
          <w:rFonts w:ascii="Cambria" w:eastAsia="Cambria" w:hAnsi="Cambria" w:cs="Cambria"/>
          <w:b/>
        </w:rPr>
        <w:t>A</w:t>
      </w:r>
      <w:proofErr w:type="gramEnd"/>
      <w:r>
        <w:rPr>
          <w:rFonts w:ascii="Cambria" w:eastAsia="Cambria" w:hAnsi="Cambria" w:cs="Cambria"/>
          <w:b/>
        </w:rPr>
        <w:t xml:space="preserve"> applicant may receive up to 2 points for participation in a community based organization or volunteer activity.</w:t>
      </w:r>
    </w:p>
    <w:p w:rsidR="00B413EF" w:rsidRDefault="00B413EF">
      <w:pPr>
        <w:pStyle w:val="Normal1"/>
        <w:rPr>
          <w:rFonts w:ascii="Cambria" w:eastAsia="Cambria" w:hAnsi="Cambria" w:cs="Cambria"/>
          <w:b/>
        </w:rPr>
      </w:pPr>
    </w:p>
    <w:p w:rsidR="00B413EF" w:rsidRDefault="00B413EF">
      <w:pPr>
        <w:pStyle w:val="Normal1"/>
        <w:rPr>
          <w:rFonts w:ascii="Cambria" w:eastAsia="Cambria" w:hAnsi="Cambria" w:cs="Cambria"/>
          <w:b/>
        </w:rPr>
      </w:pPr>
    </w:p>
    <w:p w:rsidR="00C42037" w:rsidRDefault="00B50072">
      <w:pPr>
        <w:pStyle w:val="Normal1"/>
        <w:spacing w:line="360" w:lineRule="auto"/>
        <w:rPr>
          <w:rFonts w:ascii="Cambria" w:eastAsia="Cambria" w:hAnsi="Cambria" w:cs="Cambria"/>
          <w:b/>
        </w:rPr>
      </w:pPr>
      <w:r>
        <w:rPr>
          <w:rFonts w:ascii="Cambria" w:eastAsia="Cambria" w:hAnsi="Cambria" w:cs="Cambria"/>
          <w:b/>
        </w:rPr>
        <w:t xml:space="preserve"> </w:t>
      </w:r>
    </w:p>
    <w:p w:rsidR="00C42037" w:rsidRDefault="00C42037">
      <w:pPr>
        <w:pStyle w:val="Normal1"/>
      </w:pPr>
    </w:p>
    <w:sectPr w:rsidR="00C42037" w:rsidSect="00C4203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A52"/>
    <w:multiLevelType w:val="multilevel"/>
    <w:tmpl w:val="315CE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F93BBA"/>
    <w:multiLevelType w:val="multilevel"/>
    <w:tmpl w:val="2258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D434D0"/>
    <w:multiLevelType w:val="multilevel"/>
    <w:tmpl w:val="94FE81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59B56A9"/>
    <w:multiLevelType w:val="multilevel"/>
    <w:tmpl w:val="B55E6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8643125">
    <w:abstractNumId w:val="0"/>
  </w:num>
  <w:num w:numId="2" w16cid:durableId="1858424117">
    <w:abstractNumId w:val="1"/>
  </w:num>
  <w:num w:numId="3" w16cid:durableId="153571358">
    <w:abstractNumId w:val="3"/>
  </w:num>
  <w:num w:numId="4" w16cid:durableId="924338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37"/>
    <w:rsid w:val="000E1F84"/>
    <w:rsid w:val="005005E2"/>
    <w:rsid w:val="0050496B"/>
    <w:rsid w:val="00A93260"/>
    <w:rsid w:val="00B413EF"/>
    <w:rsid w:val="00B50072"/>
    <w:rsid w:val="00C4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B87A"/>
  <w15:docId w15:val="{AC2BF45F-DD51-470B-8A1D-460EF99D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96B"/>
  </w:style>
  <w:style w:type="paragraph" w:styleId="Heading1">
    <w:name w:val="heading 1"/>
    <w:basedOn w:val="Normal1"/>
    <w:next w:val="Normal1"/>
    <w:rsid w:val="00C42037"/>
    <w:pPr>
      <w:keepNext/>
      <w:keepLines/>
      <w:spacing w:before="400" w:after="120"/>
      <w:outlineLvl w:val="0"/>
    </w:pPr>
    <w:rPr>
      <w:sz w:val="40"/>
      <w:szCs w:val="40"/>
    </w:rPr>
  </w:style>
  <w:style w:type="paragraph" w:styleId="Heading2">
    <w:name w:val="heading 2"/>
    <w:basedOn w:val="Normal1"/>
    <w:next w:val="Normal1"/>
    <w:rsid w:val="00C42037"/>
    <w:pPr>
      <w:keepNext/>
      <w:keepLines/>
      <w:spacing w:before="360" w:after="120"/>
      <w:outlineLvl w:val="1"/>
    </w:pPr>
    <w:rPr>
      <w:sz w:val="32"/>
      <w:szCs w:val="32"/>
    </w:rPr>
  </w:style>
  <w:style w:type="paragraph" w:styleId="Heading3">
    <w:name w:val="heading 3"/>
    <w:basedOn w:val="Normal1"/>
    <w:next w:val="Normal1"/>
    <w:rsid w:val="00C42037"/>
    <w:pPr>
      <w:keepNext/>
      <w:keepLines/>
      <w:spacing w:before="320" w:after="80"/>
      <w:outlineLvl w:val="2"/>
    </w:pPr>
    <w:rPr>
      <w:color w:val="434343"/>
      <w:sz w:val="28"/>
      <w:szCs w:val="28"/>
    </w:rPr>
  </w:style>
  <w:style w:type="paragraph" w:styleId="Heading4">
    <w:name w:val="heading 4"/>
    <w:basedOn w:val="Normal1"/>
    <w:next w:val="Normal1"/>
    <w:rsid w:val="00C42037"/>
    <w:pPr>
      <w:keepNext/>
      <w:keepLines/>
      <w:spacing w:before="280" w:after="80"/>
      <w:outlineLvl w:val="3"/>
    </w:pPr>
    <w:rPr>
      <w:color w:val="666666"/>
      <w:sz w:val="24"/>
      <w:szCs w:val="24"/>
    </w:rPr>
  </w:style>
  <w:style w:type="paragraph" w:styleId="Heading5">
    <w:name w:val="heading 5"/>
    <w:basedOn w:val="Normal1"/>
    <w:next w:val="Normal1"/>
    <w:rsid w:val="00C42037"/>
    <w:pPr>
      <w:keepNext/>
      <w:keepLines/>
      <w:spacing w:before="240" w:after="80"/>
      <w:outlineLvl w:val="4"/>
    </w:pPr>
    <w:rPr>
      <w:color w:val="666666"/>
    </w:rPr>
  </w:style>
  <w:style w:type="paragraph" w:styleId="Heading6">
    <w:name w:val="heading 6"/>
    <w:basedOn w:val="Normal1"/>
    <w:next w:val="Normal1"/>
    <w:rsid w:val="00C4203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42037"/>
  </w:style>
  <w:style w:type="paragraph" w:styleId="Title">
    <w:name w:val="Title"/>
    <w:basedOn w:val="Normal1"/>
    <w:next w:val="Normal1"/>
    <w:rsid w:val="00C42037"/>
    <w:pPr>
      <w:keepNext/>
      <w:keepLines/>
      <w:spacing w:after="60"/>
    </w:pPr>
    <w:rPr>
      <w:sz w:val="52"/>
      <w:szCs w:val="52"/>
    </w:rPr>
  </w:style>
  <w:style w:type="paragraph" w:styleId="Subtitle">
    <w:name w:val="Subtitle"/>
    <w:basedOn w:val="Normal1"/>
    <w:next w:val="Normal1"/>
    <w:rsid w:val="00C42037"/>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2024</Characters>
  <Application>Microsoft Office Word</Application>
  <DocSecurity>0</DocSecurity>
  <Lines>16</Lines>
  <Paragraphs>4</Paragraphs>
  <ScaleCrop>false</ScaleCrop>
  <Company>Hewlett-Packard</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Wright</dc:creator>
  <cp:lastModifiedBy>Shirley Wright</cp:lastModifiedBy>
  <cp:revision>2</cp:revision>
  <dcterms:created xsi:type="dcterms:W3CDTF">2024-04-24T10:54:00Z</dcterms:created>
  <dcterms:modified xsi:type="dcterms:W3CDTF">2024-04-24T10:54:00Z</dcterms:modified>
</cp:coreProperties>
</file>